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46" w:rsidRDefault="009A1746" w:rsidP="004B6906">
      <w:pPr>
        <w:pStyle w:val="TableParagraph"/>
        <w:spacing w:line="360" w:lineRule="auto"/>
        <w:jc w:val="center"/>
        <w:rPr>
          <w:rFonts w:asciiTheme="majorHAnsi" w:eastAsia="TimesNewRoman" w:hAnsiTheme="majorHAnsi" w:cstheme="majorBidi"/>
          <w:b/>
          <w:sz w:val="20"/>
          <w:szCs w:val="20"/>
          <w:lang w:eastAsia="es-ES"/>
        </w:rPr>
      </w:pPr>
    </w:p>
    <w:p w:rsidR="00497D89" w:rsidRDefault="00497D89" w:rsidP="004B6906">
      <w:pPr>
        <w:pStyle w:val="TableParagraph"/>
        <w:spacing w:line="360" w:lineRule="auto"/>
        <w:jc w:val="center"/>
        <w:rPr>
          <w:rFonts w:asciiTheme="majorHAnsi" w:eastAsia="TimesNewRoman" w:hAnsiTheme="majorHAnsi" w:cstheme="majorBidi"/>
          <w:b/>
          <w:color w:val="000000" w:themeColor="text1"/>
          <w:sz w:val="36"/>
          <w:szCs w:val="20"/>
          <w:lang w:eastAsia="es-ES"/>
        </w:rPr>
      </w:pPr>
      <w:r w:rsidRPr="009A1746">
        <w:rPr>
          <w:rFonts w:asciiTheme="majorHAnsi" w:eastAsia="TimesNewRoman" w:hAnsiTheme="majorHAnsi" w:cstheme="majorBidi"/>
          <w:b/>
          <w:sz w:val="36"/>
          <w:szCs w:val="20"/>
          <w:lang w:eastAsia="es-ES"/>
        </w:rPr>
        <w:t>Supplementary Informatio</w:t>
      </w:r>
      <w:r w:rsidRPr="009A1746">
        <w:rPr>
          <w:rFonts w:asciiTheme="majorHAnsi" w:eastAsia="TimesNewRoman" w:hAnsiTheme="majorHAnsi" w:cstheme="majorBidi"/>
          <w:b/>
          <w:color w:val="000000" w:themeColor="text1"/>
          <w:sz w:val="36"/>
          <w:szCs w:val="20"/>
          <w:lang w:eastAsia="es-ES"/>
        </w:rPr>
        <w:t>n</w:t>
      </w:r>
    </w:p>
    <w:p w:rsidR="009A1746" w:rsidRDefault="009A1746" w:rsidP="004B6906">
      <w:pPr>
        <w:pStyle w:val="TableParagraph"/>
        <w:spacing w:line="360" w:lineRule="auto"/>
        <w:jc w:val="center"/>
        <w:rPr>
          <w:rFonts w:asciiTheme="majorHAnsi" w:eastAsia="TimesNewRoman" w:hAnsiTheme="majorHAnsi" w:cstheme="majorBidi"/>
          <w:b/>
          <w:color w:val="000000" w:themeColor="text1"/>
          <w:sz w:val="36"/>
          <w:szCs w:val="20"/>
          <w:lang w:eastAsia="es-ES"/>
        </w:rPr>
      </w:pPr>
    </w:p>
    <w:p w:rsidR="00BF49D6" w:rsidRPr="009A1746" w:rsidRDefault="009A1746" w:rsidP="00BF49D6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color w:val="0070C0"/>
          <w:position w:val="7"/>
          <w:sz w:val="20"/>
          <w:szCs w:val="20"/>
          <w:lang w:val="en-GB" w:eastAsia="en-GB"/>
        </w:rPr>
      </w:pPr>
      <w:r w:rsidRPr="009A1746">
        <w:rPr>
          <w:rFonts w:asciiTheme="majorHAnsi" w:hAnsiTheme="majorHAnsi"/>
          <w:b/>
          <w:bCs/>
          <w:position w:val="7"/>
          <w:sz w:val="28"/>
          <w:szCs w:val="28"/>
          <w:lang w:eastAsia="en-GB"/>
        </w:rPr>
        <w:t>Ultrasensitive and selective non-enzymatic glucose detection based on pt electrode modified by carbon nanotubes@graphene oxide/ nickel hydroxide-Nafion hybrid composite in alkaline media</w:t>
      </w:r>
    </w:p>
    <w:p w:rsidR="00930188" w:rsidRPr="00930188" w:rsidRDefault="00930188" w:rsidP="00930188">
      <w:pPr>
        <w:pStyle w:val="RSCB01ARTAbstract"/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930188">
        <w:rPr>
          <w:rFonts w:asciiTheme="majorHAnsi" w:hAnsiTheme="majorHAnsi" w:cs="Times New Roman"/>
          <w:sz w:val="20"/>
          <w:szCs w:val="20"/>
        </w:rPr>
        <w:t>Alireza Taheri</w:t>
      </w:r>
      <w:r w:rsidRPr="00930188">
        <w:rPr>
          <w:rFonts w:asciiTheme="majorHAnsi" w:hAnsiTheme="majorHAnsi" w:cs="Times New Roman"/>
          <w:sz w:val="20"/>
          <w:szCs w:val="20"/>
          <w:lang w:val="en-US" w:eastAsia="en-US"/>
        </w:rPr>
        <w:drawing>
          <wp:inline distT="0" distB="0" distL="0" distR="0">
            <wp:extent cx="137701" cy="140780"/>
            <wp:effectExtent l="19050" t="0" r="0" b="0"/>
            <wp:docPr id="30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8" cy="14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188">
        <w:rPr>
          <w:rFonts w:asciiTheme="majorHAnsi" w:hAnsiTheme="majorHAnsi" w:cs="Times New Roman"/>
          <w:sz w:val="20"/>
          <w:szCs w:val="20"/>
          <w:vertAlign w:val="superscript"/>
        </w:rPr>
        <w:t>a,</w:t>
      </w:r>
      <w:r w:rsidRPr="00930188">
        <w:rPr>
          <w:rFonts w:asciiTheme="majorHAnsi" w:hAnsiTheme="majorHAnsi" w:cs="Times New Roman"/>
          <w:sz w:val="20"/>
          <w:szCs w:val="20"/>
        </w:rPr>
        <w:t>*, Sirous Mohammadi</w:t>
      </w:r>
      <w:r w:rsidRPr="00930188">
        <w:rPr>
          <w:rFonts w:asciiTheme="majorHAnsi" w:hAnsiTheme="majorHAnsi" w:cs="Times New Roman"/>
          <w:sz w:val="20"/>
          <w:szCs w:val="20"/>
          <w:vertAlign w:val="superscript"/>
        </w:rPr>
        <w:t>a</w:t>
      </w:r>
      <w:r w:rsidRPr="00930188">
        <w:rPr>
          <w:rFonts w:asciiTheme="majorHAnsi" w:hAnsiTheme="majorHAnsi" w:cs="Times New Roman"/>
          <w:sz w:val="20"/>
          <w:szCs w:val="20"/>
        </w:rPr>
        <w:t>, Zeinab Rezayati-zad</w:t>
      </w:r>
      <w:r w:rsidRPr="00930188">
        <w:rPr>
          <w:rFonts w:asciiTheme="majorHAnsi" w:hAnsiTheme="majorHAnsi" w:cs="Times New Roman"/>
          <w:sz w:val="20"/>
          <w:szCs w:val="20"/>
          <w:vertAlign w:val="superscript"/>
        </w:rPr>
        <w:t>b</w:t>
      </w:r>
    </w:p>
    <w:p w:rsidR="00930188" w:rsidRPr="009A1746" w:rsidRDefault="00930188" w:rsidP="00930188">
      <w:pPr>
        <w:pStyle w:val="RSCB01ARTAbstract"/>
        <w:spacing w:after="0" w:line="240" w:lineRule="auto"/>
        <w:rPr>
          <w:rFonts w:asciiTheme="majorHAnsi" w:hAnsiTheme="majorHAnsi" w:cstheme="minorHAnsi"/>
          <w:i/>
          <w:iCs/>
          <w:sz w:val="18"/>
          <w:szCs w:val="18"/>
        </w:rPr>
      </w:pPr>
      <w:r w:rsidRPr="009A1746">
        <w:rPr>
          <w:rFonts w:asciiTheme="majorHAnsi" w:hAnsiTheme="majorHAnsi" w:cstheme="minorHAnsi"/>
          <w:i/>
          <w:iCs/>
          <w:sz w:val="18"/>
          <w:szCs w:val="18"/>
        </w:rPr>
        <w:softHyphen/>
        <w:t>a Islamic Azad University- Ilam, Branch, Ilam, Iran</w:t>
      </w:r>
    </w:p>
    <w:p w:rsidR="004B6906" w:rsidRPr="009A1746" w:rsidRDefault="00930188" w:rsidP="0093018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i/>
          <w:iCs/>
          <w:sz w:val="18"/>
          <w:szCs w:val="18"/>
        </w:rPr>
      </w:pPr>
      <w:r w:rsidRPr="009A1746">
        <w:rPr>
          <w:rFonts w:asciiTheme="majorHAnsi" w:hAnsiTheme="majorHAnsi" w:cstheme="minorHAnsi"/>
          <w:i/>
          <w:iCs/>
          <w:sz w:val="18"/>
          <w:szCs w:val="18"/>
        </w:rPr>
        <w:t xml:space="preserve">b Department of Food and Drug, Faculty of Medicine, </w:t>
      </w:r>
      <w:r w:rsidRPr="009A1746">
        <w:rPr>
          <w:rFonts w:asciiTheme="majorHAnsi" w:hAnsiTheme="majorHAnsi" w:cstheme="minorHAnsi"/>
          <w:sz w:val="18"/>
          <w:szCs w:val="18"/>
        </w:rPr>
        <w:t>Ilam University</w:t>
      </w:r>
      <w:r w:rsidRPr="009A1746">
        <w:rPr>
          <w:rFonts w:asciiTheme="majorHAnsi" w:hAnsiTheme="majorHAnsi" w:cstheme="minorHAnsi"/>
          <w:i/>
          <w:iCs/>
          <w:sz w:val="18"/>
          <w:szCs w:val="18"/>
        </w:rPr>
        <w:t xml:space="preserve"> of </w:t>
      </w:r>
      <w:r w:rsidRPr="009A1746">
        <w:rPr>
          <w:rFonts w:asciiTheme="majorHAnsi" w:hAnsiTheme="majorHAnsi" w:cstheme="minorHAnsi"/>
          <w:sz w:val="18"/>
          <w:szCs w:val="18"/>
        </w:rPr>
        <w:t>Medical Sciences</w:t>
      </w:r>
      <w:r w:rsidRPr="009A1746">
        <w:rPr>
          <w:rFonts w:asciiTheme="majorHAnsi" w:hAnsiTheme="majorHAnsi" w:cstheme="minorHAnsi"/>
          <w:i/>
          <w:iCs/>
          <w:sz w:val="18"/>
          <w:szCs w:val="18"/>
        </w:rPr>
        <w:t>, I</w:t>
      </w:r>
      <w:r w:rsidRPr="009A1746">
        <w:rPr>
          <w:rFonts w:asciiTheme="majorHAnsi" w:hAnsiTheme="majorHAnsi" w:cstheme="minorHAnsi"/>
          <w:sz w:val="18"/>
          <w:szCs w:val="18"/>
        </w:rPr>
        <w:t>lam</w:t>
      </w:r>
      <w:r w:rsidRPr="009A1746">
        <w:rPr>
          <w:rFonts w:asciiTheme="majorHAnsi" w:hAnsiTheme="majorHAnsi" w:cstheme="minorHAnsi"/>
          <w:i/>
          <w:iCs/>
          <w:sz w:val="18"/>
          <w:szCs w:val="18"/>
        </w:rPr>
        <w:t>, Iran</w:t>
      </w:r>
    </w:p>
    <w:p w:rsidR="00930188" w:rsidRPr="00930188" w:rsidRDefault="00930188" w:rsidP="00930188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p w:rsidR="00BF49D6" w:rsidRPr="00930188" w:rsidRDefault="00BF49D6" w:rsidP="004B6906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p w:rsidR="00BF49D6" w:rsidRPr="00930188" w:rsidRDefault="00BF49D6" w:rsidP="004B6906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Bidi"/>
          <w:noProof/>
          <w:sz w:val="20"/>
          <w:szCs w:val="20"/>
          <w:lang w:val="en-US" w:eastAsia="en-US"/>
        </w:rPr>
      </w:pPr>
      <w:r w:rsidRPr="00930188">
        <w:rPr>
          <w:rFonts w:asciiTheme="majorHAnsi" w:eastAsiaTheme="minorHAnsi" w:hAnsiTheme="majorHAnsi" w:cstheme="majorBidi"/>
          <w:noProof/>
          <w:sz w:val="20"/>
          <w:szCs w:val="20"/>
          <w:lang w:val="en-US" w:eastAsia="en-US"/>
        </w:rPr>
        <w:softHyphen/>
      </w:r>
      <w:r w:rsidRPr="00930188">
        <w:rPr>
          <w:rFonts w:asciiTheme="majorHAnsi" w:eastAsiaTheme="minorHAnsi" w:hAnsiTheme="majorHAnsi" w:cstheme="majorBidi"/>
          <w:noProof/>
          <w:sz w:val="20"/>
          <w:szCs w:val="20"/>
          <w:lang w:val="en-US" w:eastAsia="en-US"/>
        </w:rPr>
        <w:softHyphen/>
      </w:r>
      <w:r w:rsidRPr="00930188">
        <w:rPr>
          <w:rFonts w:asciiTheme="majorHAnsi" w:eastAsiaTheme="minorHAnsi" w:hAnsiTheme="majorHAnsi" w:cstheme="majorBidi"/>
          <w:noProof/>
          <w:sz w:val="20"/>
          <w:szCs w:val="20"/>
          <w:lang w:val="en-US" w:eastAsia="en-US"/>
        </w:rPr>
        <w:drawing>
          <wp:inline distT="0" distB="0" distL="0" distR="0">
            <wp:extent cx="4059635" cy="3733943"/>
            <wp:effectExtent l="19050" t="0" r="0" b="0"/>
            <wp:docPr id="8" name="Picture 2" descr="D:\Supervisor\Students\دوستکام مریم\glucose ver. x 1.1\3. Result and discussion\3.1. Physical characterization\TEM\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pervisor\Students\دوستکام مریم\glucose ver. x 1.1\3. Result and discussion\3.1. Physical characterization\TEM\5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93" cy="37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D6" w:rsidRDefault="00930188" w:rsidP="00930188">
      <w:pPr>
        <w:spacing w:line="480" w:lineRule="auto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  <w:r w:rsidRPr="00930188">
        <w:rPr>
          <w:rFonts w:asciiTheme="majorHAnsi" w:hAnsiTheme="majorHAnsi" w:cs="Times-Bold"/>
          <w:b/>
          <w:bCs/>
          <w:color w:val="000000"/>
          <w:sz w:val="20"/>
          <w:szCs w:val="20"/>
        </w:rPr>
        <w:t xml:space="preserve">Fig. </w:t>
      </w:r>
      <w:r w:rsidR="00BF49D6" w:rsidRPr="00930188">
        <w:rPr>
          <w:rFonts w:asciiTheme="majorHAnsi" w:hAnsiTheme="majorHAnsi" w:cs="Times-Bold"/>
          <w:b/>
          <w:bCs/>
          <w:color w:val="000000"/>
          <w:sz w:val="20"/>
          <w:szCs w:val="20"/>
        </w:rPr>
        <w:t>1.</w:t>
      </w:r>
      <w:r w:rsidR="00BF49D6" w:rsidRPr="00930188">
        <w:rPr>
          <w:rFonts w:asciiTheme="majorHAnsi" w:hAnsiTheme="majorHAnsi" w:cs="AdvTT6120e2aa"/>
          <w:color w:val="000000"/>
          <w:sz w:val="20"/>
          <w:szCs w:val="20"/>
        </w:rPr>
        <w:t xml:space="preserve"> </w:t>
      </w:r>
      <w:r w:rsidR="00BF49D6" w:rsidRPr="00930188">
        <w:rPr>
          <w:rFonts w:asciiTheme="majorHAnsi" w:hAnsiTheme="majorHAnsi"/>
          <w:color w:val="000000"/>
          <w:sz w:val="20"/>
          <w:szCs w:val="20"/>
        </w:rPr>
        <w:t>TEM  image of nickel hydroxide powders.</w:t>
      </w:r>
      <w:r w:rsidR="00BF49D6" w:rsidRPr="00930188">
        <w:rPr>
          <w:rFonts w:asciiTheme="majorHAnsi" w:eastAsiaTheme="minorHAnsi" w:hAnsiTheme="majorHAnsi" w:cstheme="majorBidi"/>
          <w:sz w:val="20"/>
          <w:szCs w:val="20"/>
          <w:lang w:val="en-US" w:eastAsia="en-US"/>
        </w:rPr>
        <w:t xml:space="preserve"> </w:t>
      </w:r>
    </w:p>
    <w:p w:rsidR="00930188" w:rsidRDefault="00930188" w:rsidP="00930188">
      <w:pPr>
        <w:spacing w:line="480" w:lineRule="auto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p w:rsidR="00930188" w:rsidRDefault="00930188" w:rsidP="00930188">
      <w:pPr>
        <w:spacing w:line="480" w:lineRule="auto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p w:rsidR="00930188" w:rsidRPr="00930188" w:rsidRDefault="00930188" w:rsidP="00930188">
      <w:pPr>
        <w:spacing w:line="480" w:lineRule="auto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p w:rsidR="00BF49D6" w:rsidRPr="00930188" w:rsidRDefault="00BF49D6" w:rsidP="004B6906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  <w:r w:rsidRPr="00930188">
        <w:rPr>
          <w:rFonts w:asciiTheme="majorHAnsi" w:eastAsiaTheme="minorHAnsi" w:hAnsiTheme="majorHAnsi" w:cstheme="majorBidi"/>
          <w:noProof/>
          <w:sz w:val="20"/>
          <w:szCs w:val="20"/>
          <w:lang w:val="en-US" w:eastAsia="en-US"/>
        </w:rPr>
        <w:drawing>
          <wp:inline distT="0" distB="0" distL="0" distR="0">
            <wp:extent cx="6115685" cy="2787015"/>
            <wp:effectExtent l="19050" t="0" r="0" b="0"/>
            <wp:docPr id="2" name="Picture 1" descr="D:\Supervisor\Students\دوستکام مریم\glucose ver. x 1.1\3. Result and discussion\3.1. Physical characterization\X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pervisor\Students\دوستکام مریم\glucose ver. x 1.1\3. Result and discussion\3.1. Physical characterization\XRD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D6" w:rsidRPr="00930188" w:rsidRDefault="00930188" w:rsidP="00BF49D6">
      <w:pPr>
        <w:spacing w:line="480" w:lineRule="auto"/>
        <w:rPr>
          <w:rFonts w:asciiTheme="majorHAnsi" w:hAnsiTheme="majorHAnsi"/>
          <w:color w:val="000000"/>
          <w:sz w:val="20"/>
          <w:szCs w:val="20"/>
        </w:rPr>
      </w:pPr>
      <w:r w:rsidRPr="00930188">
        <w:rPr>
          <w:rFonts w:asciiTheme="majorHAnsi" w:hAnsiTheme="majorHAnsi" w:cs="Times-Bold"/>
          <w:b/>
          <w:bCs/>
          <w:color w:val="000000"/>
          <w:sz w:val="20"/>
          <w:szCs w:val="20"/>
        </w:rPr>
        <w:t>Fig.</w:t>
      </w:r>
      <w:r w:rsidR="00BF49D6" w:rsidRPr="00930188">
        <w:rPr>
          <w:rFonts w:asciiTheme="majorHAnsi" w:hAnsiTheme="majorHAnsi" w:cs="Times-Bold"/>
          <w:b/>
          <w:bCs/>
          <w:color w:val="000000"/>
          <w:sz w:val="20"/>
          <w:szCs w:val="20"/>
        </w:rPr>
        <w:t xml:space="preserve"> 2.</w:t>
      </w:r>
      <w:r w:rsidR="00BF49D6" w:rsidRPr="00930188">
        <w:rPr>
          <w:rFonts w:asciiTheme="majorHAnsi" w:hAnsiTheme="majorHAnsi"/>
          <w:color w:val="000000"/>
          <w:sz w:val="20"/>
          <w:szCs w:val="20"/>
        </w:rPr>
        <w:t xml:space="preserve"> Typical X-ray diffraction patterns of</w:t>
      </w:r>
      <w:r w:rsidR="00BF49D6" w:rsidRPr="00930188">
        <w:rPr>
          <w:rFonts w:asciiTheme="majorHAnsi" w:hAnsiTheme="majorHAnsi" w:cs="t1-gul-regular"/>
          <w:sz w:val="20"/>
          <w:szCs w:val="20"/>
          <w:lang w:bidi="fa-IR"/>
        </w:rPr>
        <w:t xml:space="preserve"> </w:t>
      </w:r>
      <w:r w:rsidR="00BF49D6" w:rsidRPr="00930188">
        <w:rPr>
          <w:rFonts w:asciiTheme="majorHAnsi" w:hAnsiTheme="majorHAnsi"/>
          <w:color w:val="000000"/>
          <w:sz w:val="20"/>
          <w:szCs w:val="20"/>
        </w:rPr>
        <w:t>Ni(OH)</w:t>
      </w:r>
      <w:r w:rsidR="00BF49D6" w:rsidRPr="00930188">
        <w:rPr>
          <w:rFonts w:asciiTheme="majorHAnsi" w:hAnsiTheme="majorHAnsi"/>
          <w:color w:val="000000"/>
          <w:sz w:val="20"/>
          <w:szCs w:val="20"/>
          <w:vertAlign w:val="subscript"/>
        </w:rPr>
        <w:t>2</w:t>
      </w:r>
      <w:r w:rsidR="00BF49D6" w:rsidRPr="00930188">
        <w:rPr>
          <w:rFonts w:asciiTheme="majorHAnsi" w:hAnsiTheme="majorHAnsi"/>
          <w:color w:val="000000"/>
          <w:sz w:val="20"/>
          <w:szCs w:val="20"/>
        </w:rPr>
        <w:t xml:space="preserve"> nanoscale.</w:t>
      </w:r>
    </w:p>
    <w:p w:rsidR="00BF49D6" w:rsidRPr="00930188" w:rsidRDefault="00BF49D6" w:rsidP="004B6906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theme="majorBidi"/>
          <w:sz w:val="20"/>
          <w:szCs w:val="20"/>
          <w:lang w:val="en-US" w:eastAsia="en-US"/>
        </w:rPr>
      </w:pPr>
    </w:p>
    <w:sectPr w:rsidR="00BF49D6" w:rsidRPr="00930188" w:rsidSect="009A5EB1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34" w:rsidRDefault="00197F34" w:rsidP="00B711FA">
      <w:r>
        <w:separator/>
      </w:r>
    </w:p>
  </w:endnote>
  <w:endnote w:type="continuationSeparator" w:id="0">
    <w:p w:rsidR="00197F34" w:rsidRDefault="00197F34" w:rsidP="00B7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1-gu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761"/>
      <w:docPartObj>
        <w:docPartGallery w:val="Page Numbers (Bottom of Page)"/>
        <w:docPartUnique/>
      </w:docPartObj>
    </w:sdtPr>
    <w:sdtContent>
      <w:p w:rsidR="002150EB" w:rsidRDefault="008B70CB" w:rsidP="004B6906">
        <w:pPr>
          <w:pStyle w:val="Footer"/>
          <w:jc w:val="center"/>
        </w:pPr>
        <w:fldSimple w:instr=" PAGE   \* MERGEFORMAT ">
          <w:r w:rsidR="009A1746">
            <w:rPr>
              <w:noProof/>
            </w:rPr>
            <w:t>1</w:t>
          </w:r>
        </w:fldSimple>
      </w:p>
    </w:sdtContent>
  </w:sdt>
  <w:p w:rsidR="002150EB" w:rsidRDefault="00215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34" w:rsidRDefault="00197F34" w:rsidP="00B711FA">
      <w:r>
        <w:separator/>
      </w:r>
    </w:p>
  </w:footnote>
  <w:footnote w:type="continuationSeparator" w:id="0">
    <w:p w:rsidR="00197F34" w:rsidRDefault="00197F34" w:rsidP="00B7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6" w:rsidRDefault="009A1746" w:rsidP="009A1746">
    <w:pPr>
      <w:jc w:val="center"/>
    </w:pPr>
    <w:r w:rsidRPr="00E07887">
      <w:rPr>
        <w:rFonts w:asciiTheme="majorBidi" w:hAnsiTheme="majorBidi" w:cstheme="majorBidi"/>
        <w:b/>
        <w:bCs/>
        <w:noProof/>
        <w:color w:val="17365D" w:themeColor="text2" w:themeShade="BF"/>
        <w:sz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45pt;margin-top:12.4pt;width:333.55pt;height:72.2pt;z-index:251660288" fillcolor="#b8cce4 [1300]" stroked="f">
          <v:textbox style="mso-next-textbox:#_x0000_s2049">
            <w:txbxContent>
              <w:p w:rsidR="009A1746" w:rsidRPr="00BD01C2" w:rsidRDefault="009A1746" w:rsidP="009A1746">
                <w:pPr>
                  <w:jc w:val="center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 w:rsidRPr="00BD01C2">
                  <w:rPr>
                    <w:rFonts w:asciiTheme="majorHAnsi" w:hAnsiTheme="majorHAnsi"/>
                    <w:b/>
                    <w:bCs/>
                    <w:color w:val="242021"/>
                    <w:sz w:val="16"/>
                    <w:szCs w:val="16"/>
                  </w:rPr>
                  <w:t xml:space="preserve">Contents lists available at </w:t>
                </w:r>
                <w:r w:rsidRPr="00BD01C2">
                  <w:rPr>
                    <w:rFonts w:asciiTheme="majorHAnsi" w:hAnsiTheme="majorHAnsi"/>
                    <w:b/>
                    <w:bCs/>
                    <w:color w:val="0070C0"/>
                    <w:sz w:val="16"/>
                    <w:szCs w:val="16"/>
                  </w:rPr>
                  <w:t>Avicennna Publishing Corporation (APC)</w:t>
                </w:r>
              </w:p>
              <w:p w:rsidR="009A1746" w:rsidRDefault="009A1746" w:rsidP="009A1746">
                <w:pPr>
                  <w:jc w:val="center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 w:rsidRPr="00CA53CE"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  <w:t>Progress in Chemical and Biochemical Research</w:t>
                </w:r>
              </w:p>
              <w:p w:rsidR="009A1746" w:rsidRPr="00BD01C2" w:rsidRDefault="009A1746" w:rsidP="009A1746">
                <w:pPr>
                  <w:jc w:val="center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 w:rsidRPr="00BD01C2">
                  <w:rPr>
                    <w:rFonts w:asciiTheme="majorHAnsi" w:hAnsiTheme="majorHAnsi"/>
                    <w:color w:val="000000"/>
                    <w:sz w:val="16"/>
                    <w:szCs w:val="16"/>
                  </w:rPr>
                  <w:t xml:space="preserve">Journal homepage: </w:t>
                </w:r>
                <w:r w:rsidRPr="00BD01C2">
                  <w:rPr>
                    <w:rFonts w:asciiTheme="majorHAnsi" w:hAnsiTheme="majorHAnsi"/>
                    <w:color w:val="0070C0"/>
                    <w:sz w:val="16"/>
                    <w:szCs w:val="16"/>
                  </w:rPr>
                  <w:t>www.pcbiochemres.com</w:t>
                </w:r>
              </w:p>
            </w:txbxContent>
          </v:textbox>
        </v:shape>
      </w:pict>
    </w:r>
    <w:r w:rsidRPr="00E07887">
      <w:rPr>
        <w:noProof/>
        <w:color w:val="17365D" w:themeColor="text2" w:themeShade="BF"/>
        <w:sz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8.15pt;width:418.25pt;height:0;flip:x;z-index:251663360" o:connectortype="straight" strokeweight="1.5pt"/>
      </w:pict>
    </w:r>
    <w:r>
      <w:rPr>
        <w:noProof/>
        <w:color w:val="17365D" w:themeColor="text2" w:themeShade="BF"/>
        <w:sz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5664780</wp:posOffset>
          </wp:positionH>
          <wp:positionV relativeFrom="paragraph">
            <wp:posOffset>79817</wp:posOffset>
          </wp:positionV>
          <wp:extent cx="739473" cy="962108"/>
          <wp:effectExtent l="19050" t="0" r="3477" b="0"/>
          <wp:wrapNone/>
          <wp:docPr id="11" name="Picture 4" descr="D:\Research\progress in chemical and biochemical research\my journal\cover\300-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esearch\progress in chemical and biochemical research\my journal\cover\300-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96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1746" w:rsidRDefault="009A1746" w:rsidP="009A1746">
    <w:pPr>
      <w:pStyle w:val="Header"/>
      <w:shd w:val="clear" w:color="auto" w:fill="FFFFFF" w:themeFill="background1"/>
      <w:tabs>
        <w:tab w:val="center" w:pos="5102"/>
        <w:tab w:val="left" w:pos="6361"/>
        <w:tab w:val="right" w:pos="10205"/>
      </w:tabs>
      <w:spacing w:after="240"/>
      <w:rPr>
        <w:rFonts w:cstheme="minorHAnsi"/>
        <w:color w:val="FFFFFF" w:themeColor="background1"/>
        <w:szCs w:val="32"/>
      </w:rPr>
    </w:pPr>
    <w:r>
      <w:rPr>
        <w:rFonts w:cstheme="minorHAnsi"/>
        <w:noProof/>
        <w:color w:val="FFFFFF" w:themeColor="background1"/>
        <w:szCs w:val="3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-57311</wp:posOffset>
          </wp:positionH>
          <wp:positionV relativeFrom="paragraph">
            <wp:posOffset>19729</wp:posOffset>
          </wp:positionV>
          <wp:extent cx="1188777" cy="852985"/>
          <wp:effectExtent l="19050" t="0" r="0" b="0"/>
          <wp:wrapNone/>
          <wp:docPr id="14" name="Picture 5" descr="D:\Research\progress in chemical and biochemical research\my journal\logo\IMG_20181104_233029_0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esearch\progress in chemical and biochemical research\my journal\logo\IMG_20181104_233029_04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9911"/>
                  <a:stretch>
                    <a:fillRect/>
                  </a:stretch>
                </pic:blipFill>
                <pic:spPr bwMode="auto">
                  <a:xfrm>
                    <a:off x="0" y="0"/>
                    <a:ext cx="1188777" cy="85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color w:val="FFFFFF" w:themeColor="background1"/>
        <w:szCs w:val="32"/>
      </w:rPr>
      <w:tab/>
    </w:r>
    <w:r>
      <w:rPr>
        <w:rFonts w:cstheme="minorHAnsi"/>
        <w:color w:val="FFFFFF" w:themeColor="background1"/>
        <w:szCs w:val="32"/>
      </w:rPr>
      <w:tab/>
    </w:r>
  </w:p>
  <w:p w:rsidR="009A1746" w:rsidRDefault="009A1746" w:rsidP="009A1746">
    <w:pPr>
      <w:pStyle w:val="Header"/>
      <w:shd w:val="clear" w:color="auto" w:fill="FFFFFF" w:themeFill="background1"/>
      <w:tabs>
        <w:tab w:val="right" w:pos="10205"/>
      </w:tabs>
      <w:spacing w:after="240"/>
      <w:jc w:val="center"/>
      <w:rPr>
        <w:rFonts w:cstheme="minorHAnsi"/>
        <w:color w:val="FFFFFF" w:themeColor="background1"/>
        <w:szCs w:val="32"/>
      </w:rPr>
    </w:pPr>
    <w:r>
      <w:rPr>
        <w:rFonts w:cstheme="minorHAnsi"/>
        <w:color w:val="FFFFFF" w:themeColor="background1"/>
        <w:szCs w:val="32"/>
      </w:rPr>
      <w:t xml:space="preserve">                                       </w:t>
    </w:r>
  </w:p>
  <w:p w:rsidR="009A1746" w:rsidRPr="00736B1A" w:rsidRDefault="009A1746" w:rsidP="009A1746">
    <w:pPr>
      <w:pStyle w:val="Header"/>
      <w:shd w:val="clear" w:color="auto" w:fill="FFFFFF" w:themeFill="background1"/>
      <w:tabs>
        <w:tab w:val="right" w:pos="10205"/>
      </w:tabs>
      <w:spacing w:after="240"/>
      <w:jc w:val="center"/>
      <w:rPr>
        <w:rFonts w:cstheme="minorHAnsi"/>
        <w:color w:val="FFFFFF" w:themeColor="background1"/>
        <w:szCs w:val="32"/>
      </w:rPr>
    </w:pPr>
    <w:r w:rsidRPr="00E07887">
      <w:rPr>
        <w:rFonts w:cstheme="minorBidi"/>
        <w:noProof/>
        <w:color w:val="0070C0"/>
        <w:sz w:val="18"/>
        <w:szCs w:val="22"/>
        <w:lang w:val="en-US"/>
      </w:rPr>
      <w:pict>
        <v:shape id="_x0000_s2050" type="#_x0000_t32" style="position:absolute;left:0;text-align:left;margin-left:0;margin-top:24.75pt;width:507.75pt;height:.65pt;flip:y;z-index:251662336" o:connectortype="straight" strokeweight="2.25pt"/>
      </w:pict>
    </w:r>
    <w:r>
      <w:rPr>
        <w:rFonts w:cstheme="minorHAnsi"/>
        <w:color w:val="FFFFFF" w:themeColor="background1"/>
        <w:szCs w:val="32"/>
      </w:rPr>
      <w:t xml:space="preserve">                                 </w:t>
    </w:r>
  </w:p>
  <w:p w:rsidR="009A1746" w:rsidRPr="009A1746" w:rsidRDefault="009A1746" w:rsidP="009A1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6942"/>
    <w:multiLevelType w:val="hybridMultilevel"/>
    <w:tmpl w:val="BDF88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61A1"/>
    <w:multiLevelType w:val="hybridMultilevel"/>
    <w:tmpl w:val="31EE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780"/>
    <w:multiLevelType w:val="hybridMultilevel"/>
    <w:tmpl w:val="9B98A110"/>
    <w:lvl w:ilvl="0" w:tplc="9D508ACE">
      <w:start w:val="1"/>
      <w:numFmt w:val="decimal"/>
      <w:lvlText w:val="%1."/>
      <w:lvlJc w:val="left"/>
      <w:pPr>
        <w:ind w:left="644" w:hanging="360"/>
      </w:pPr>
      <w:rPr>
        <w:rFonts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Journal of Chemistry&lt;/Style&gt;&lt;LeftDelim&gt;{&lt;/LeftDelim&gt;&lt;RightDelim&gt;}&lt;/RightDelim&gt;&lt;FontName&gt;Times New Roman&lt;/FontName&gt;&lt;FontSize&gt;12&lt;/FontSize&gt;&lt;ReflistTitle&gt;Suppementary 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/Libraries&gt;"/>
  </w:docVars>
  <w:rsids>
    <w:rsidRoot w:val="00A24A98"/>
    <w:rsid w:val="00005EA6"/>
    <w:rsid w:val="00007A42"/>
    <w:rsid w:val="00015F12"/>
    <w:rsid w:val="00022485"/>
    <w:rsid w:val="00036528"/>
    <w:rsid w:val="0004005B"/>
    <w:rsid w:val="0004056F"/>
    <w:rsid w:val="00041C46"/>
    <w:rsid w:val="0004324B"/>
    <w:rsid w:val="00072830"/>
    <w:rsid w:val="00084AE9"/>
    <w:rsid w:val="00085BBD"/>
    <w:rsid w:val="000A07BD"/>
    <w:rsid w:val="000A118D"/>
    <w:rsid w:val="000B54D7"/>
    <w:rsid w:val="000C1CAC"/>
    <w:rsid w:val="000F2A95"/>
    <w:rsid w:val="000F597A"/>
    <w:rsid w:val="0010351B"/>
    <w:rsid w:val="001216EE"/>
    <w:rsid w:val="00143867"/>
    <w:rsid w:val="00147C33"/>
    <w:rsid w:val="00157E75"/>
    <w:rsid w:val="001679D4"/>
    <w:rsid w:val="001744E8"/>
    <w:rsid w:val="00183D87"/>
    <w:rsid w:val="001905BA"/>
    <w:rsid w:val="0019227F"/>
    <w:rsid w:val="00197F34"/>
    <w:rsid w:val="001A1454"/>
    <w:rsid w:val="001B78B5"/>
    <w:rsid w:val="001C2144"/>
    <w:rsid w:val="001C543F"/>
    <w:rsid w:val="001D06BA"/>
    <w:rsid w:val="001D6E23"/>
    <w:rsid w:val="001E5F97"/>
    <w:rsid w:val="001E7DF2"/>
    <w:rsid w:val="00202A05"/>
    <w:rsid w:val="002150EB"/>
    <w:rsid w:val="00230794"/>
    <w:rsid w:val="002463FE"/>
    <w:rsid w:val="0025315E"/>
    <w:rsid w:val="00253DC3"/>
    <w:rsid w:val="00255B5B"/>
    <w:rsid w:val="002A383D"/>
    <w:rsid w:val="002A4D34"/>
    <w:rsid w:val="002C2044"/>
    <w:rsid w:val="002C3565"/>
    <w:rsid w:val="002D0972"/>
    <w:rsid w:val="002F244B"/>
    <w:rsid w:val="00301BF5"/>
    <w:rsid w:val="00327EBE"/>
    <w:rsid w:val="00343DD3"/>
    <w:rsid w:val="003573EA"/>
    <w:rsid w:val="00374005"/>
    <w:rsid w:val="00381EC1"/>
    <w:rsid w:val="00385022"/>
    <w:rsid w:val="00393C81"/>
    <w:rsid w:val="003A24D4"/>
    <w:rsid w:val="003B098D"/>
    <w:rsid w:val="003C6F9F"/>
    <w:rsid w:val="003F374D"/>
    <w:rsid w:val="00400D4D"/>
    <w:rsid w:val="00402AA7"/>
    <w:rsid w:val="0040306A"/>
    <w:rsid w:val="004348AA"/>
    <w:rsid w:val="0044038E"/>
    <w:rsid w:val="00454F4F"/>
    <w:rsid w:val="00461CFC"/>
    <w:rsid w:val="0047652A"/>
    <w:rsid w:val="00484709"/>
    <w:rsid w:val="00486EEE"/>
    <w:rsid w:val="004976AB"/>
    <w:rsid w:val="00497D89"/>
    <w:rsid w:val="004B6906"/>
    <w:rsid w:val="004D5848"/>
    <w:rsid w:val="004E2907"/>
    <w:rsid w:val="004F1F77"/>
    <w:rsid w:val="00500533"/>
    <w:rsid w:val="00506904"/>
    <w:rsid w:val="00521EA5"/>
    <w:rsid w:val="00530C03"/>
    <w:rsid w:val="00541599"/>
    <w:rsid w:val="00551ECF"/>
    <w:rsid w:val="005548FD"/>
    <w:rsid w:val="00555285"/>
    <w:rsid w:val="0057114D"/>
    <w:rsid w:val="00585FD8"/>
    <w:rsid w:val="00595BDE"/>
    <w:rsid w:val="005973B0"/>
    <w:rsid w:val="005A77FB"/>
    <w:rsid w:val="005D304A"/>
    <w:rsid w:val="005E7C69"/>
    <w:rsid w:val="00600E6F"/>
    <w:rsid w:val="006025B4"/>
    <w:rsid w:val="00602F3E"/>
    <w:rsid w:val="00604944"/>
    <w:rsid w:val="006057EF"/>
    <w:rsid w:val="00611221"/>
    <w:rsid w:val="00624539"/>
    <w:rsid w:val="00653835"/>
    <w:rsid w:val="00654102"/>
    <w:rsid w:val="006618C7"/>
    <w:rsid w:val="00661D82"/>
    <w:rsid w:val="00666F5F"/>
    <w:rsid w:val="006708A6"/>
    <w:rsid w:val="006946F3"/>
    <w:rsid w:val="006A1E48"/>
    <w:rsid w:val="006B0669"/>
    <w:rsid w:val="006B0DA2"/>
    <w:rsid w:val="006B415B"/>
    <w:rsid w:val="006C5F66"/>
    <w:rsid w:val="006E475B"/>
    <w:rsid w:val="0072061E"/>
    <w:rsid w:val="00737D79"/>
    <w:rsid w:val="00743D9D"/>
    <w:rsid w:val="00763491"/>
    <w:rsid w:val="007820FE"/>
    <w:rsid w:val="007826C2"/>
    <w:rsid w:val="00785142"/>
    <w:rsid w:val="007A5AD9"/>
    <w:rsid w:val="007D337A"/>
    <w:rsid w:val="007E0303"/>
    <w:rsid w:val="007E2F37"/>
    <w:rsid w:val="007E402E"/>
    <w:rsid w:val="00804B7E"/>
    <w:rsid w:val="00825059"/>
    <w:rsid w:val="00827CD3"/>
    <w:rsid w:val="00850515"/>
    <w:rsid w:val="008519F6"/>
    <w:rsid w:val="0085220D"/>
    <w:rsid w:val="008616A9"/>
    <w:rsid w:val="008635B9"/>
    <w:rsid w:val="0089455E"/>
    <w:rsid w:val="008A092C"/>
    <w:rsid w:val="008A1779"/>
    <w:rsid w:val="008B2CB3"/>
    <w:rsid w:val="008B70CB"/>
    <w:rsid w:val="008E0446"/>
    <w:rsid w:val="008E5D9E"/>
    <w:rsid w:val="008E6C7F"/>
    <w:rsid w:val="008F2DEA"/>
    <w:rsid w:val="0090384D"/>
    <w:rsid w:val="009162C2"/>
    <w:rsid w:val="00922D78"/>
    <w:rsid w:val="00922E5C"/>
    <w:rsid w:val="00930188"/>
    <w:rsid w:val="00931C1A"/>
    <w:rsid w:val="009517CD"/>
    <w:rsid w:val="0095400C"/>
    <w:rsid w:val="00960170"/>
    <w:rsid w:val="0096344C"/>
    <w:rsid w:val="009637A8"/>
    <w:rsid w:val="00972BA0"/>
    <w:rsid w:val="00974547"/>
    <w:rsid w:val="0098202D"/>
    <w:rsid w:val="00986996"/>
    <w:rsid w:val="009A1746"/>
    <w:rsid w:val="009A2BC1"/>
    <w:rsid w:val="009A4FBC"/>
    <w:rsid w:val="009A5EB1"/>
    <w:rsid w:val="009C151C"/>
    <w:rsid w:val="009F176D"/>
    <w:rsid w:val="009F4C93"/>
    <w:rsid w:val="009F60DA"/>
    <w:rsid w:val="00A062F8"/>
    <w:rsid w:val="00A221E8"/>
    <w:rsid w:val="00A230B9"/>
    <w:rsid w:val="00A24A98"/>
    <w:rsid w:val="00A30367"/>
    <w:rsid w:val="00A32CAA"/>
    <w:rsid w:val="00A36DAB"/>
    <w:rsid w:val="00A40D1C"/>
    <w:rsid w:val="00A77839"/>
    <w:rsid w:val="00A77981"/>
    <w:rsid w:val="00A94136"/>
    <w:rsid w:val="00AA3E51"/>
    <w:rsid w:val="00AA54B5"/>
    <w:rsid w:val="00AA6295"/>
    <w:rsid w:val="00AD2AFB"/>
    <w:rsid w:val="00AD6F5F"/>
    <w:rsid w:val="00B16F1E"/>
    <w:rsid w:val="00B203E2"/>
    <w:rsid w:val="00B22A8B"/>
    <w:rsid w:val="00B24CDB"/>
    <w:rsid w:val="00B52212"/>
    <w:rsid w:val="00B711FA"/>
    <w:rsid w:val="00B71E3D"/>
    <w:rsid w:val="00B75BB7"/>
    <w:rsid w:val="00B86136"/>
    <w:rsid w:val="00B87C34"/>
    <w:rsid w:val="00BA360F"/>
    <w:rsid w:val="00BB1BCF"/>
    <w:rsid w:val="00BC0C5C"/>
    <w:rsid w:val="00BC7030"/>
    <w:rsid w:val="00BD6B87"/>
    <w:rsid w:val="00BE23B2"/>
    <w:rsid w:val="00BF097E"/>
    <w:rsid w:val="00BF49D6"/>
    <w:rsid w:val="00C015C2"/>
    <w:rsid w:val="00C111B6"/>
    <w:rsid w:val="00C4671C"/>
    <w:rsid w:val="00C543E3"/>
    <w:rsid w:val="00C67AE9"/>
    <w:rsid w:val="00C7053E"/>
    <w:rsid w:val="00C70CED"/>
    <w:rsid w:val="00C71DD2"/>
    <w:rsid w:val="00C74A44"/>
    <w:rsid w:val="00C8215C"/>
    <w:rsid w:val="00CC5E92"/>
    <w:rsid w:val="00CD0E90"/>
    <w:rsid w:val="00CD5159"/>
    <w:rsid w:val="00CD7144"/>
    <w:rsid w:val="00D07316"/>
    <w:rsid w:val="00D133BD"/>
    <w:rsid w:val="00D27034"/>
    <w:rsid w:val="00D31EC7"/>
    <w:rsid w:val="00D33993"/>
    <w:rsid w:val="00D34014"/>
    <w:rsid w:val="00D3435F"/>
    <w:rsid w:val="00D513D0"/>
    <w:rsid w:val="00D52418"/>
    <w:rsid w:val="00D57C3C"/>
    <w:rsid w:val="00D61213"/>
    <w:rsid w:val="00D61B2F"/>
    <w:rsid w:val="00D6515C"/>
    <w:rsid w:val="00D73B73"/>
    <w:rsid w:val="00D9369F"/>
    <w:rsid w:val="00DA6981"/>
    <w:rsid w:val="00DB083C"/>
    <w:rsid w:val="00DE7B41"/>
    <w:rsid w:val="00E02B6F"/>
    <w:rsid w:val="00E062FE"/>
    <w:rsid w:val="00E11803"/>
    <w:rsid w:val="00E1292B"/>
    <w:rsid w:val="00E20464"/>
    <w:rsid w:val="00E22DF0"/>
    <w:rsid w:val="00E25606"/>
    <w:rsid w:val="00E40CE8"/>
    <w:rsid w:val="00E60EBB"/>
    <w:rsid w:val="00E702D3"/>
    <w:rsid w:val="00E81659"/>
    <w:rsid w:val="00E817E7"/>
    <w:rsid w:val="00E9686A"/>
    <w:rsid w:val="00EA6437"/>
    <w:rsid w:val="00EB034E"/>
    <w:rsid w:val="00EB08D1"/>
    <w:rsid w:val="00EB1099"/>
    <w:rsid w:val="00EB4EFD"/>
    <w:rsid w:val="00EC56FC"/>
    <w:rsid w:val="00ED6461"/>
    <w:rsid w:val="00EE42CF"/>
    <w:rsid w:val="00EF42DA"/>
    <w:rsid w:val="00F04DDA"/>
    <w:rsid w:val="00F11C61"/>
    <w:rsid w:val="00F244FE"/>
    <w:rsid w:val="00F3024E"/>
    <w:rsid w:val="00F40C65"/>
    <w:rsid w:val="00F41788"/>
    <w:rsid w:val="00F629EF"/>
    <w:rsid w:val="00F86CBA"/>
    <w:rsid w:val="00F96705"/>
    <w:rsid w:val="00FA43A5"/>
    <w:rsid w:val="00FB16B2"/>
    <w:rsid w:val="00FB1C43"/>
    <w:rsid w:val="00FB6226"/>
    <w:rsid w:val="00FC1686"/>
    <w:rsid w:val="00FE28CF"/>
    <w:rsid w:val="00FE451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9162C2"/>
    <w:pPr>
      <w:keepNext/>
      <w:spacing w:line="360" w:lineRule="auto"/>
      <w:jc w:val="center"/>
      <w:outlineLvl w:val="0"/>
    </w:pPr>
    <w:rPr>
      <w:rFonts w:eastAsia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F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rticleText">
    <w:name w:val="08 Article Text"/>
    <w:link w:val="08ArticleTextChar"/>
    <w:qFormat/>
    <w:rsid w:val="0025315E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3Abstract">
    <w:name w:val="03 Abstract"/>
    <w:rsid w:val="0025315E"/>
    <w:pPr>
      <w:spacing w:after="240" w:line="240" w:lineRule="exact"/>
      <w:ind w:right="2268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link w:val="04AHeadingCar"/>
    <w:qFormat/>
    <w:rsid w:val="0025315E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04AHeadingCar">
    <w:name w:val="04 A Heading Car"/>
    <w:link w:val="04AHeading"/>
    <w:rsid w:val="0025315E"/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L1Receivedaccepteddates">
    <w:name w:val="L1 Received/accepted dates"/>
    <w:next w:val="Normal"/>
    <w:rsid w:val="0025315E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customStyle="1" w:styleId="Authors">
    <w:name w:val="Authors"/>
    <w:basedOn w:val="Normal"/>
    <w:link w:val="AuthorsCar"/>
    <w:rsid w:val="0025315E"/>
    <w:pPr>
      <w:spacing w:before="360" w:after="460" w:line="260" w:lineRule="exact"/>
      <w:jc w:val="center"/>
    </w:pPr>
    <w:rPr>
      <w:b/>
      <w:lang w:val="en-GB"/>
    </w:rPr>
  </w:style>
  <w:style w:type="character" w:customStyle="1" w:styleId="AuthorsCar">
    <w:name w:val="Authors Car"/>
    <w:link w:val="Authors"/>
    <w:rsid w:val="0025315E"/>
    <w:rPr>
      <w:rFonts w:ascii="Times New Roman" w:eastAsia="MS Mincho" w:hAnsi="Times New Roman" w:cs="Times New Roman"/>
      <w:b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25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odyText">
    <w:name w:val="Body Text"/>
    <w:basedOn w:val="Normal"/>
    <w:link w:val="BodyTextChar"/>
    <w:uiPriority w:val="1"/>
    <w:qFormat/>
    <w:rsid w:val="0025315E"/>
    <w:pPr>
      <w:spacing w:line="360" w:lineRule="auto"/>
      <w:jc w:val="both"/>
    </w:pPr>
    <w:rPr>
      <w:rFonts w:eastAsia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315E"/>
    <w:rPr>
      <w:rFonts w:ascii="Times New Roman" w:eastAsia="Times New Roman" w:hAnsi="Times New Roman" w:cs="Times New Roman"/>
      <w:b/>
      <w:sz w:val="24"/>
      <w:szCs w:val="24"/>
      <w:lang w:val="en-US" w:eastAsia="ja-JP"/>
    </w:rPr>
  </w:style>
  <w:style w:type="paragraph" w:customStyle="1" w:styleId="Default">
    <w:name w:val="Default"/>
    <w:rsid w:val="00253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531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rsid w:val="0025315E"/>
  </w:style>
  <w:style w:type="character" w:customStyle="1" w:styleId="08ArticleTextChar">
    <w:name w:val="08 Article Text Char"/>
    <w:link w:val="08ArticleText"/>
    <w:rsid w:val="0025315E"/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character" w:customStyle="1" w:styleId="A15">
    <w:name w:val="A15"/>
    <w:uiPriority w:val="99"/>
    <w:rsid w:val="0025315E"/>
    <w:rPr>
      <w:color w:val="221E1F"/>
      <w:sz w:val="10"/>
      <w:szCs w:val="10"/>
    </w:rPr>
  </w:style>
  <w:style w:type="character" w:styleId="Emphasis">
    <w:name w:val="Emphasis"/>
    <w:qFormat/>
    <w:rsid w:val="00D52418"/>
    <w:rPr>
      <w:b/>
      <w:bCs/>
      <w:i w:val="0"/>
      <w:iCs w:val="0"/>
    </w:rPr>
  </w:style>
  <w:style w:type="paragraph" w:customStyle="1" w:styleId="TAMainText">
    <w:name w:val="TA_Main_Text"/>
    <w:rsid w:val="00D52418"/>
    <w:pPr>
      <w:spacing w:after="0" w:line="240" w:lineRule="exact"/>
      <w:ind w:firstLine="202"/>
      <w:jc w:val="both"/>
    </w:pPr>
    <w:rPr>
      <w:rFonts w:ascii="Times" w:eastAsia="Times New Roman" w:hAnsi="Times" w:cs="Times New Roman"/>
      <w:noProof/>
      <w:sz w:val="20"/>
      <w:szCs w:val="20"/>
      <w:lang w:val="en-US"/>
    </w:rPr>
  </w:style>
  <w:style w:type="character" w:customStyle="1" w:styleId="ft">
    <w:name w:val="ft"/>
    <w:basedOn w:val="DefaultParagraphFont"/>
    <w:rsid w:val="00D52418"/>
  </w:style>
  <w:style w:type="paragraph" w:customStyle="1" w:styleId="P1withoutIndendation">
    <w:name w:val="P1_without_Indendation"/>
    <w:basedOn w:val="Normal"/>
    <w:uiPriority w:val="99"/>
    <w:rsid w:val="009F60DA"/>
    <w:pPr>
      <w:spacing w:line="230" w:lineRule="exact"/>
      <w:jc w:val="both"/>
    </w:pPr>
    <w:rPr>
      <w:sz w:val="18"/>
    </w:rPr>
  </w:style>
  <w:style w:type="paragraph" w:customStyle="1" w:styleId="ElsSchemeCaption">
    <w:name w:val="Els_SchemeCaption"/>
    <w:basedOn w:val="Normal"/>
    <w:rsid w:val="009F60DA"/>
    <w:rPr>
      <w:rFonts w:eastAsia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8D"/>
    <w:rPr>
      <w:rFonts w:ascii="Tahoma" w:eastAsia="MS Mincho" w:hAnsi="Tahoma" w:cs="Tahoma"/>
      <w:sz w:val="16"/>
      <w:szCs w:val="16"/>
      <w:lang w:val="de-DE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DF2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916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FA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B7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FA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85FD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244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66F5F"/>
  </w:style>
  <w:style w:type="character" w:styleId="FollowedHyperlink">
    <w:name w:val="FollowedHyperlink"/>
    <w:basedOn w:val="DefaultParagraphFont"/>
    <w:uiPriority w:val="99"/>
    <w:semiHidden/>
    <w:unhideWhenUsed/>
    <w:rsid w:val="00400D4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F2DEA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D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F2DEA"/>
    <w:rPr>
      <w:vertAlign w:val="superscript"/>
    </w:rPr>
  </w:style>
  <w:style w:type="character" w:customStyle="1" w:styleId="apple-converted-space">
    <w:name w:val="apple-converted-space"/>
    <w:rsid w:val="00E702D3"/>
  </w:style>
  <w:style w:type="paragraph" w:customStyle="1" w:styleId="EndNoteBibliographyTitle">
    <w:name w:val="EndNote Bibliography Title"/>
    <w:basedOn w:val="Normal"/>
    <w:link w:val="EndNoteBibliographyTitleChar"/>
    <w:rsid w:val="00E02B6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2B6F"/>
    <w:rPr>
      <w:rFonts w:ascii="Times New Roman" w:eastAsia="MS Mincho" w:hAnsi="Times New Roman" w:cs="Times New Roman"/>
      <w:noProof/>
      <w:sz w:val="24"/>
      <w:szCs w:val="24"/>
      <w:lang w:val="de-DE" w:eastAsia="ja-JP"/>
    </w:rPr>
  </w:style>
  <w:style w:type="paragraph" w:customStyle="1" w:styleId="EndNoteBibliography">
    <w:name w:val="EndNote Bibliography"/>
    <w:basedOn w:val="Normal"/>
    <w:link w:val="EndNoteBibliographyChar"/>
    <w:rsid w:val="00E02B6F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2B6F"/>
    <w:rPr>
      <w:rFonts w:ascii="Times New Roman" w:eastAsia="MS Mincho" w:hAnsi="Times New Roman" w:cs="Times New Roman"/>
      <w:noProof/>
      <w:sz w:val="24"/>
      <w:szCs w:val="24"/>
      <w:lang w:val="de-DE" w:eastAsia="ja-JP"/>
    </w:rPr>
  </w:style>
  <w:style w:type="character" w:customStyle="1" w:styleId="tgc">
    <w:name w:val="_tgc"/>
    <w:basedOn w:val="DefaultParagraphFont"/>
    <w:rsid w:val="000A118D"/>
  </w:style>
  <w:style w:type="paragraph" w:styleId="Subtitle">
    <w:name w:val="Subtitle"/>
    <w:basedOn w:val="Normal"/>
    <w:link w:val="SubtitleChar"/>
    <w:qFormat/>
    <w:rsid w:val="00A40D1C"/>
    <w:pPr>
      <w:bidi/>
      <w:jc w:val="center"/>
    </w:pPr>
    <w:rPr>
      <w:rFonts w:eastAsia="Times New Roman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40D1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01">
    <w:name w:val="fontstyle01"/>
    <w:basedOn w:val="DefaultParagraphFont"/>
    <w:rsid w:val="00EB034E"/>
    <w:rPr>
      <w:rFonts w:ascii="AdvTT5235d5a9" w:hAnsi="AdvTT5235d5a9" w:hint="default"/>
      <w:b w:val="0"/>
      <w:bCs w:val="0"/>
      <w:i w:val="0"/>
      <w:iCs w:val="0"/>
      <w:color w:val="231F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560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541599"/>
    <w:pPr>
      <w:tabs>
        <w:tab w:val="left" w:pos="284"/>
      </w:tabs>
      <w:spacing w:before="400" w:after="160"/>
    </w:pPr>
    <w:rPr>
      <w:rFonts w:asciiTheme="minorHAnsi" w:eastAsiaTheme="minorHAnsi" w:hAnsiTheme="minorHAnsi"/>
      <w:b/>
      <w:sz w:val="29"/>
      <w:szCs w:val="32"/>
      <w:lang w:val="en-GB" w:eastAsia="en-US"/>
    </w:rPr>
  </w:style>
  <w:style w:type="character" w:customStyle="1" w:styleId="RSCH01PaperTitleChar">
    <w:name w:val="RSC H01 Paper Title Char"/>
    <w:basedOn w:val="DefaultParagraphFont"/>
    <w:link w:val="RSCH01PaperTitle"/>
    <w:rsid w:val="00541599"/>
    <w:rPr>
      <w:rFonts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930188"/>
    <w:pPr>
      <w:spacing w:after="200" w:line="240" w:lineRule="exact"/>
      <w:jc w:val="both"/>
    </w:pPr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930188"/>
    <w:rPr>
      <w:noProof/>
      <w:sz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/0000-0003-3113-214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8D34-BD52-4AEA-B8FB-BAF795E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Teodoro</dc:creator>
  <cp:lastModifiedBy>taheri</cp:lastModifiedBy>
  <cp:revision>82</cp:revision>
  <cp:lastPrinted>2015-11-27T21:18:00Z</cp:lastPrinted>
  <dcterms:created xsi:type="dcterms:W3CDTF">2015-11-15T19:25:00Z</dcterms:created>
  <dcterms:modified xsi:type="dcterms:W3CDTF">2018-11-12T10:18:00Z</dcterms:modified>
</cp:coreProperties>
</file>